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718"/>
        <w:tblW w:w="9766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4"/>
        <w:gridCol w:w="4962"/>
      </w:tblGrid>
      <w:tr w:rsidR="0059527D" w14:paraId="22AD6DFB" w14:textId="77777777" w:rsidTr="00C804C0">
        <w:trPr>
          <w:trHeight w:val="291"/>
        </w:trPr>
        <w:tc>
          <w:tcPr>
            <w:tcW w:w="4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5DCE4" w:themeFill="text2" w:themeFillTint="33"/>
            <w:vAlign w:val="center"/>
          </w:tcPr>
          <w:p w14:paraId="56A99DAD" w14:textId="77777777" w:rsidR="0059527D" w:rsidRDefault="00262031" w:rsidP="00C804C0">
            <w:pPr>
              <w:widowControl w:val="0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  <w:t>INTITULE DE LA FORMATION</w:t>
            </w:r>
          </w:p>
        </w:tc>
        <w:tc>
          <w:tcPr>
            <w:tcW w:w="4962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44546A" w:themeFill="text2"/>
            <w:vAlign w:val="center"/>
          </w:tcPr>
          <w:p w14:paraId="28E2C85D" w14:textId="77777777" w:rsidR="00C804C0" w:rsidRPr="00C804C0" w:rsidRDefault="00C804C0" w:rsidP="00C804C0">
            <w:pPr>
              <w:tabs>
                <w:tab w:val="left" w:pos="1607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804C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FORMATION </w:t>
            </w:r>
            <w:r w:rsidRPr="00C804C0"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8"/>
              </w:rPr>
              <w:t>Efficacité énergétique des bâtiments</w:t>
            </w:r>
          </w:p>
          <w:p w14:paraId="4412DCCD" w14:textId="77777777" w:rsidR="0059527D" w:rsidRPr="00C804C0" w:rsidRDefault="0059527D" w:rsidP="00C804C0">
            <w:pPr>
              <w:widowControl w:val="0"/>
              <w:ind w:hanging="76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59527D" w14:paraId="1B32E709" w14:textId="77777777" w:rsidTr="00C804C0">
        <w:trPr>
          <w:trHeight w:val="252"/>
        </w:trPr>
        <w:tc>
          <w:tcPr>
            <w:tcW w:w="4804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  <w:vAlign w:val="center"/>
          </w:tcPr>
          <w:p w14:paraId="7260F0ED" w14:textId="77777777" w:rsidR="0059527D" w:rsidRDefault="00262031" w:rsidP="00C804C0">
            <w:pPr>
              <w:widowControl w:val="0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  <w:t>Durée de la formation en heure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</w:tcPr>
          <w:p w14:paraId="0C079D86" w14:textId="6B2DD78A" w:rsidR="0059527D" w:rsidRPr="00C804C0" w:rsidRDefault="00CC51EA" w:rsidP="00C804C0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4C0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</w:tr>
      <w:tr w:rsidR="0059527D" w14:paraId="18960C98" w14:textId="77777777" w:rsidTr="00C804C0">
        <w:trPr>
          <w:trHeight w:val="270"/>
        </w:trPr>
        <w:tc>
          <w:tcPr>
            <w:tcW w:w="4804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  <w:vAlign w:val="center"/>
          </w:tcPr>
          <w:p w14:paraId="0AD61772" w14:textId="77777777" w:rsidR="0059527D" w:rsidRDefault="00262031" w:rsidP="00C804C0">
            <w:pPr>
              <w:widowControl w:val="0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  <w:t>Catégories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</w:tcPr>
          <w:p w14:paraId="524E155A" w14:textId="2A5DC8B5" w:rsidR="0059527D" w:rsidRDefault="00C804C0" w:rsidP="00C804C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Doctorants / Master</w:t>
            </w:r>
          </w:p>
        </w:tc>
      </w:tr>
      <w:tr w:rsidR="0059527D" w14:paraId="0B2D2242" w14:textId="77777777" w:rsidTr="00C804C0">
        <w:trPr>
          <w:trHeight w:val="260"/>
        </w:trPr>
        <w:tc>
          <w:tcPr>
            <w:tcW w:w="4804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  <w:vAlign w:val="center"/>
          </w:tcPr>
          <w:p w14:paraId="4F6DD01A" w14:textId="77777777" w:rsidR="0059527D" w:rsidRDefault="00262031" w:rsidP="00C804C0">
            <w:pPr>
              <w:widowControl w:val="0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  <w:t>Doctorants prioritaires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</w:tcPr>
          <w:p w14:paraId="42D547B7" w14:textId="2705322C" w:rsidR="0059527D" w:rsidRDefault="00C804C0" w:rsidP="00C804C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oui</w:t>
            </w:r>
          </w:p>
        </w:tc>
      </w:tr>
      <w:tr w:rsidR="0059527D" w14:paraId="4B8B7007" w14:textId="77777777" w:rsidTr="00C804C0">
        <w:trPr>
          <w:trHeight w:val="408"/>
        </w:trPr>
        <w:tc>
          <w:tcPr>
            <w:tcW w:w="4804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  <w:vAlign w:val="center"/>
          </w:tcPr>
          <w:p w14:paraId="5D87EB3B" w14:textId="77777777" w:rsidR="0059527D" w:rsidRDefault="00262031" w:rsidP="00C804C0">
            <w:pPr>
              <w:widowControl w:val="0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  <w:t>Lieu de la formation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</w:tcPr>
          <w:p w14:paraId="42582B8C" w14:textId="7909F5D0" w:rsidR="0059527D" w:rsidRDefault="00C804C0" w:rsidP="00C804C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3043B">
              <w:t xml:space="preserve">IUT de CRETEIL: 61 </w:t>
            </w:r>
            <w:proofErr w:type="gramStart"/>
            <w:r w:rsidRPr="0013043B">
              <w:t>avenue générale</w:t>
            </w:r>
            <w:proofErr w:type="gramEnd"/>
            <w:r w:rsidRPr="0013043B">
              <w:t xml:space="preserve"> de gaulle 94000 Crétei</w:t>
            </w:r>
            <w:r w:rsidR="007020EB">
              <w:t>l. BM 001</w:t>
            </w:r>
          </w:p>
        </w:tc>
      </w:tr>
      <w:tr w:rsidR="0059527D" w14:paraId="3B94CEDC" w14:textId="77777777" w:rsidTr="00C804C0">
        <w:trPr>
          <w:trHeight w:val="2385"/>
        </w:trPr>
        <w:tc>
          <w:tcPr>
            <w:tcW w:w="4804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3F559209" w14:textId="77777777" w:rsidR="0059527D" w:rsidRDefault="00262031" w:rsidP="00C804C0">
            <w:pPr>
              <w:widowControl w:val="0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  <w:t>Programme (descriptif du contenu)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</w:tcPr>
          <w:p w14:paraId="1B6BFE8A" w14:textId="77777777" w:rsidR="00301F8C" w:rsidRPr="00093F3C" w:rsidRDefault="00301F8C" w:rsidP="00C804C0">
            <w:pPr>
              <w:pStyle w:val="Titre3"/>
              <w:numPr>
                <w:ilvl w:val="0"/>
                <w:numId w:val="3"/>
              </w:numPr>
              <w:tabs>
                <w:tab w:val="num" w:pos="0"/>
              </w:tabs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093F3C">
              <w:rPr>
                <w:b w:val="0"/>
                <w:bCs w:val="0"/>
                <w:sz w:val="24"/>
                <w:szCs w:val="24"/>
              </w:rPr>
              <w:t>Effet de la consommation énergétique sur l’environnement, concept de développement durable, évaluation de l'impact environnemental, Eléments constitutifs du confort : Thermo-physiologie humaine et confort thermique, sources lumineuses et confort visuel, éléments d'acoustique et confort auditif, confort olfactif, syndrome des bâtiments malsains.</w:t>
            </w:r>
          </w:p>
          <w:p w14:paraId="0B78FD29" w14:textId="3BFA5B6E" w:rsidR="0059527D" w:rsidRPr="00093F3C" w:rsidRDefault="00301F8C" w:rsidP="00C804C0">
            <w:pPr>
              <w:pStyle w:val="Titre3"/>
              <w:numPr>
                <w:ilvl w:val="0"/>
                <w:numId w:val="3"/>
              </w:numPr>
              <w:tabs>
                <w:tab w:val="num" w:pos="0"/>
              </w:tabs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093F3C">
              <w:rPr>
                <w:b w:val="0"/>
                <w:bCs w:val="0"/>
                <w:color w:val="000000"/>
                <w:sz w:val="24"/>
                <w:szCs w:val="24"/>
              </w:rPr>
              <w:t>Rappels des transferts thermiques</w:t>
            </w:r>
            <w:r w:rsidR="00C378C6" w:rsidRPr="00093F3C">
              <w:rPr>
                <w:b w:val="0"/>
                <w:bCs w:val="0"/>
                <w:color w:val="000000"/>
                <w:sz w:val="24"/>
                <w:szCs w:val="24"/>
              </w:rPr>
              <w:t xml:space="preserve">, </w:t>
            </w:r>
            <w:r w:rsidRPr="00093F3C">
              <w:rPr>
                <w:b w:val="0"/>
                <w:bCs w:val="0"/>
                <w:color w:val="000000"/>
                <w:sz w:val="24"/>
                <w:szCs w:val="24"/>
              </w:rPr>
              <w:t xml:space="preserve">Comportement thermique d'un bâtiment : </w:t>
            </w:r>
            <w:hyperlink r:id="rId7" w:tgtFrame="_blank" w:history="1">
              <w:r w:rsidRPr="00093F3C">
                <w:rPr>
                  <w:rStyle w:val="Lienhypertexte"/>
                  <w:b w:val="0"/>
                  <w:bCs w:val="0"/>
                  <w:color w:val="000000"/>
                  <w:sz w:val="24"/>
                  <w:szCs w:val="24"/>
                  <w:u w:val="none"/>
                </w:rPr>
                <w:t>Transferts thermiques</w:t>
              </w:r>
            </w:hyperlink>
            <w:r w:rsidRPr="00093F3C">
              <w:rPr>
                <w:b w:val="0"/>
                <w:bCs w:val="0"/>
                <w:color w:val="000000"/>
                <w:sz w:val="24"/>
                <w:szCs w:val="24"/>
              </w:rPr>
              <w:t>, caractérisation des parois opaques et vitrées, Matériaux isolants, Ponts thermique, Caractéristiques thermiques dynamiques, Bilan thermique d'éléments</w:t>
            </w:r>
            <w:r w:rsidRPr="00093F3C">
              <w:rPr>
                <w:b w:val="0"/>
                <w:bCs w:val="0"/>
                <w:sz w:val="24"/>
                <w:szCs w:val="24"/>
              </w:rPr>
              <w:t xml:space="preserve"> du bâtiment, évaluation globale de la qualité thermique des enveloppes et des bâtiments, Installations techniques, Optimisation économique.</w:t>
            </w:r>
          </w:p>
        </w:tc>
      </w:tr>
      <w:tr w:rsidR="0059527D" w14:paraId="398DC91D" w14:textId="77777777" w:rsidTr="00C804C0">
        <w:trPr>
          <w:trHeight w:val="1965"/>
        </w:trPr>
        <w:tc>
          <w:tcPr>
            <w:tcW w:w="4804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56D093E7" w14:textId="77777777" w:rsidR="0059527D" w:rsidRDefault="00262031" w:rsidP="00C804C0">
            <w:pPr>
              <w:widowControl w:val="0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  <w:t>Objectif(s) de la formation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</w:tcPr>
          <w:p w14:paraId="1AC6F7C9" w14:textId="01E55C3A" w:rsidR="0059527D" w:rsidRPr="00093F3C" w:rsidRDefault="00301F8C" w:rsidP="00C804C0">
            <w:pPr>
              <w:suppressAutoHyphens w:val="0"/>
              <w:autoSpaceDE w:val="0"/>
              <w:autoSpaceDN w:val="0"/>
              <w:adjustRightInd w:val="0"/>
              <w:rPr>
                <w:spacing w:val="-3"/>
              </w:rPr>
            </w:pPr>
            <w:r w:rsidRPr="00093F3C">
              <w:rPr>
                <w:spacing w:val="-3"/>
              </w:rPr>
              <w:t>L’objectif de cette formation est d’acquérir les éléments de base dans le domaine de la maîtrise de la thermique des bâtiments afin de réduire l</w:t>
            </w:r>
            <w:r w:rsidR="00C378C6" w:rsidRPr="00093F3C">
              <w:rPr>
                <w:spacing w:val="-3"/>
              </w:rPr>
              <w:t>a</w:t>
            </w:r>
            <w:r w:rsidRPr="00093F3C">
              <w:rPr>
                <w:spacing w:val="-3"/>
              </w:rPr>
              <w:t xml:space="preserve"> consommation énergétique et d’améliorer le confort</w:t>
            </w:r>
            <w:r w:rsidR="00C378C6" w:rsidRPr="00093F3C">
              <w:rPr>
                <w:rFonts w:eastAsiaTheme="minorHAnsi"/>
                <w:lang w:val="fr-MA" w:eastAsia="en-US"/>
              </w:rPr>
              <w:t>.</w:t>
            </w:r>
          </w:p>
          <w:p w14:paraId="5E1C9EF4" w14:textId="77777777" w:rsidR="0059527D" w:rsidRPr="00093F3C" w:rsidRDefault="0059527D" w:rsidP="00C804C0">
            <w:pPr>
              <w:widowControl w:val="0"/>
              <w:ind w:firstLine="1"/>
              <w:jc w:val="both"/>
            </w:pPr>
          </w:p>
          <w:p w14:paraId="0B0AD4AE" w14:textId="77777777" w:rsidR="0059527D" w:rsidRPr="00093F3C" w:rsidRDefault="0059527D" w:rsidP="00C804C0">
            <w:pPr>
              <w:widowControl w:val="0"/>
              <w:jc w:val="both"/>
            </w:pPr>
          </w:p>
        </w:tc>
      </w:tr>
      <w:tr w:rsidR="0059527D" w14:paraId="46191CC8" w14:textId="77777777" w:rsidTr="00C804C0">
        <w:trPr>
          <w:trHeight w:val="561"/>
        </w:trPr>
        <w:tc>
          <w:tcPr>
            <w:tcW w:w="4804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0F693654" w14:textId="77777777" w:rsidR="0059527D" w:rsidRDefault="00262031" w:rsidP="00C804C0">
            <w:pPr>
              <w:widowControl w:val="0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  <w:t>Pré-requis</w:t>
            </w:r>
            <w:proofErr w:type="spellEnd"/>
            <w:r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  <w:t xml:space="preserve"> pour la formation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</w:tcPr>
          <w:p w14:paraId="5255F15B" w14:textId="5B4FE19D" w:rsidR="0059527D" w:rsidRPr="00093F3C" w:rsidRDefault="00262031" w:rsidP="00C804C0">
            <w:pPr>
              <w:widowControl w:val="0"/>
            </w:pPr>
            <w:r w:rsidRPr="00093F3C">
              <w:t xml:space="preserve"> </w:t>
            </w:r>
            <w:r w:rsidR="00C378C6" w:rsidRPr="00093F3C">
              <w:t>Transferts thermiques, Thermodynamique</w:t>
            </w:r>
          </w:p>
        </w:tc>
      </w:tr>
      <w:tr w:rsidR="0059527D" w14:paraId="33D4EE76" w14:textId="77777777" w:rsidTr="00C804C0">
        <w:trPr>
          <w:trHeight w:val="1123"/>
        </w:trPr>
        <w:tc>
          <w:tcPr>
            <w:tcW w:w="4804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4C71EDA3" w14:textId="77777777" w:rsidR="0059527D" w:rsidRDefault="00262031" w:rsidP="00C804C0">
            <w:pPr>
              <w:widowControl w:val="0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  <w:t>Compétences acquises à l’issue de la formation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</w:tcPr>
          <w:p w14:paraId="1E1DE977" w14:textId="1AFF705D" w:rsidR="00DE078A" w:rsidRPr="00093F3C" w:rsidRDefault="00DE078A" w:rsidP="00C804C0">
            <w:pPr>
              <w:pStyle w:val="Paragraphedeliste"/>
              <w:widowControl w:val="0"/>
              <w:numPr>
                <w:ilvl w:val="0"/>
                <w:numId w:val="3"/>
              </w:numPr>
            </w:pPr>
            <w:r w:rsidRPr="00093F3C">
              <w:t>Elaboration des bilans thermiques dans un bâtiment</w:t>
            </w:r>
          </w:p>
          <w:p w14:paraId="42A6C2C2" w14:textId="78B8C2D9" w:rsidR="00DE078A" w:rsidRPr="00093F3C" w:rsidRDefault="00DE078A" w:rsidP="00C804C0">
            <w:pPr>
              <w:pStyle w:val="Paragraphedeliste"/>
              <w:widowControl w:val="0"/>
              <w:numPr>
                <w:ilvl w:val="0"/>
                <w:numId w:val="3"/>
              </w:numPr>
            </w:pPr>
            <w:r w:rsidRPr="00093F3C">
              <w:t>Efficacité énergétique passive : Isolation, chauffage solaire passif, rafraichissement passif,</w:t>
            </w:r>
            <w:r w:rsidR="00093F3C" w:rsidRPr="00093F3C">
              <w:t xml:space="preserve"> </w:t>
            </w:r>
            <w:r w:rsidRPr="00093F3C">
              <w:t>…</w:t>
            </w:r>
          </w:p>
          <w:p w14:paraId="7A5A4218" w14:textId="3A83523E" w:rsidR="00DE078A" w:rsidRPr="00093F3C" w:rsidRDefault="00DE078A" w:rsidP="00C804C0">
            <w:pPr>
              <w:pStyle w:val="Paragraphedeliste"/>
              <w:widowControl w:val="0"/>
              <w:numPr>
                <w:ilvl w:val="0"/>
                <w:numId w:val="3"/>
              </w:numPr>
            </w:pPr>
            <w:r w:rsidRPr="00093F3C">
              <w:t>Efficacité énergétique active : intégration des énergies renouvelables dans le bâtiment</w:t>
            </w:r>
            <w:r w:rsidR="00093F3C" w:rsidRPr="00093F3C">
              <w:t xml:space="preserve"> (solaire thermique, photovoltaïque, géothermie, …)</w:t>
            </w:r>
          </w:p>
          <w:p w14:paraId="49B65CE8" w14:textId="71179EF9" w:rsidR="0059527D" w:rsidRPr="00093F3C" w:rsidRDefault="00DE078A" w:rsidP="00C804C0">
            <w:pPr>
              <w:pStyle w:val="Paragraphedeliste"/>
              <w:widowControl w:val="0"/>
              <w:numPr>
                <w:ilvl w:val="0"/>
                <w:numId w:val="3"/>
              </w:numPr>
            </w:pPr>
            <w:r w:rsidRPr="00093F3C">
              <w:t xml:space="preserve">Dimensionner des installations </w:t>
            </w:r>
            <w:r w:rsidRPr="00093F3C">
              <w:lastRenderedPageBreak/>
              <w:t xml:space="preserve">énergétiques </w:t>
            </w:r>
            <w:r w:rsidR="00093F3C" w:rsidRPr="00093F3C">
              <w:t xml:space="preserve">dans </w:t>
            </w:r>
            <w:r w:rsidRPr="00093F3C">
              <w:t>le bâtiment</w:t>
            </w:r>
            <w:r w:rsidR="00CD547C">
              <w:t xml:space="preserve"> </w:t>
            </w:r>
            <w:r w:rsidRPr="00093F3C">
              <w:t>: Mettre en œuvre et intégrer l'installation au projet global jusqu'au parfait achèvement</w:t>
            </w:r>
            <w:r w:rsidR="00093F3C" w:rsidRPr="00093F3C">
              <w:t>.</w:t>
            </w:r>
          </w:p>
          <w:p w14:paraId="74171030" w14:textId="77777777" w:rsidR="0059527D" w:rsidRPr="00093F3C" w:rsidRDefault="0059527D" w:rsidP="00C804C0">
            <w:pPr>
              <w:widowControl w:val="0"/>
              <w:ind w:left="1"/>
            </w:pPr>
          </w:p>
        </w:tc>
      </w:tr>
      <w:tr w:rsidR="0059527D" w14:paraId="6EC099C8" w14:textId="77777777" w:rsidTr="00C804C0">
        <w:trPr>
          <w:trHeight w:val="402"/>
        </w:trPr>
        <w:tc>
          <w:tcPr>
            <w:tcW w:w="4804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0ACCE370" w14:textId="77777777" w:rsidR="0059527D" w:rsidRDefault="00262031" w:rsidP="00C804C0">
            <w:pPr>
              <w:widowControl w:val="0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  <w:lastRenderedPageBreak/>
              <w:t>Observations particulières: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bottom"/>
          </w:tcPr>
          <w:p w14:paraId="713DE67F" w14:textId="77777777" w:rsidR="0059527D" w:rsidRPr="00093F3C" w:rsidRDefault="0059527D" w:rsidP="00C804C0">
            <w:pPr>
              <w:pStyle w:val="Paragraphedeliste"/>
              <w:widowControl w:val="0"/>
            </w:pPr>
          </w:p>
        </w:tc>
      </w:tr>
      <w:tr w:rsidR="0059527D" w14:paraId="7918D676" w14:textId="77777777" w:rsidTr="00C804C0">
        <w:trPr>
          <w:trHeight w:val="327"/>
        </w:trPr>
        <w:tc>
          <w:tcPr>
            <w:tcW w:w="4804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6DD89367" w14:textId="77777777" w:rsidR="0059527D" w:rsidRDefault="00262031" w:rsidP="00C804C0">
            <w:pPr>
              <w:widowControl w:val="0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  <w:t xml:space="preserve">Support de cours : Si oui, lesquels? 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</w:tcPr>
          <w:p w14:paraId="289BB91A" w14:textId="45425741" w:rsidR="0059527D" w:rsidRPr="00C804C0" w:rsidRDefault="009A4D93" w:rsidP="00C804C0">
            <w:pPr>
              <w:widowControl w:val="0"/>
              <w:rPr>
                <w:b/>
                <w:bCs/>
                <w:color w:val="333399"/>
              </w:rPr>
            </w:pPr>
            <w:r>
              <w:rPr>
                <w:color w:val="333399"/>
              </w:rPr>
              <w:t xml:space="preserve"> </w:t>
            </w:r>
            <w:r w:rsidRPr="00C804C0">
              <w:rPr>
                <w:b/>
                <w:bCs/>
              </w:rPr>
              <w:t xml:space="preserve">Présentation PPT, polycopie. </w:t>
            </w:r>
          </w:p>
        </w:tc>
      </w:tr>
      <w:tr w:rsidR="0059527D" w14:paraId="56095853" w14:textId="77777777" w:rsidTr="00C804C0">
        <w:trPr>
          <w:trHeight w:val="55"/>
        </w:trPr>
        <w:tc>
          <w:tcPr>
            <w:tcW w:w="4804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  <w:vAlign w:val="center"/>
          </w:tcPr>
          <w:p w14:paraId="48E859AA" w14:textId="77777777" w:rsidR="0059527D" w:rsidRDefault="00262031" w:rsidP="00C804C0">
            <w:pPr>
              <w:widowControl w:val="0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  <w:t>Effectif minimum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</w:tcPr>
          <w:p w14:paraId="14C49EB6" w14:textId="77777777" w:rsidR="0059527D" w:rsidRPr="00093F3C" w:rsidRDefault="0059527D" w:rsidP="00C804C0">
            <w:pPr>
              <w:widowControl w:val="0"/>
              <w:jc w:val="right"/>
              <w:rPr>
                <w:color w:val="333399"/>
              </w:rPr>
            </w:pPr>
          </w:p>
        </w:tc>
      </w:tr>
      <w:tr w:rsidR="0059527D" w14:paraId="016875E8" w14:textId="77777777" w:rsidTr="00C804C0">
        <w:trPr>
          <w:trHeight w:val="55"/>
        </w:trPr>
        <w:tc>
          <w:tcPr>
            <w:tcW w:w="4804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  <w:vAlign w:val="center"/>
          </w:tcPr>
          <w:p w14:paraId="3F8E4870" w14:textId="77777777" w:rsidR="0059527D" w:rsidRDefault="00262031" w:rsidP="00C804C0">
            <w:pPr>
              <w:widowControl w:val="0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  <w:t>Effectif maximum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</w:tcPr>
          <w:p w14:paraId="507DB3D3" w14:textId="2C611121" w:rsidR="0059527D" w:rsidRPr="009A4D93" w:rsidRDefault="009A4D93" w:rsidP="00C804C0">
            <w:pPr>
              <w:widowControl w:val="0"/>
              <w:jc w:val="center"/>
              <w:rPr>
                <w:b/>
                <w:bCs/>
                <w:color w:val="333399"/>
              </w:rPr>
            </w:pPr>
            <w:r w:rsidRPr="009A4D93">
              <w:rPr>
                <w:b/>
                <w:bCs/>
                <w:color w:val="333399"/>
              </w:rPr>
              <w:t>20</w:t>
            </w:r>
          </w:p>
        </w:tc>
      </w:tr>
      <w:tr w:rsidR="0059527D" w14:paraId="57841A9B" w14:textId="77777777" w:rsidTr="00C804C0">
        <w:trPr>
          <w:trHeight w:val="252"/>
        </w:trPr>
        <w:tc>
          <w:tcPr>
            <w:tcW w:w="4804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1F7FE700" w14:textId="77777777" w:rsidR="0059527D" w:rsidRDefault="00262031" w:rsidP="00C804C0">
            <w:pPr>
              <w:widowControl w:val="0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  <w:t xml:space="preserve">Date(s) et horaires: 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</w:tcPr>
          <w:p w14:paraId="190CBF0C" w14:textId="77777777" w:rsidR="009A4D93" w:rsidRPr="009A4D93" w:rsidRDefault="009A4D93" w:rsidP="00C804C0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New serif" w:hAnsi="New serif"/>
              </w:rPr>
            </w:pPr>
            <w:r>
              <w:rPr>
                <w:rFonts w:ascii="Arial" w:hAnsi="Arial" w:cs="Arial"/>
              </w:rPr>
              <w:t xml:space="preserve">Vendredi 18 </w:t>
            </w:r>
            <w:proofErr w:type="spellStart"/>
            <w:r>
              <w:rPr>
                <w:rFonts w:ascii="Arial" w:hAnsi="Arial" w:cs="Arial"/>
              </w:rPr>
              <w:t>Nov</w:t>
            </w:r>
            <w:proofErr w:type="spellEnd"/>
            <w:r>
              <w:rPr>
                <w:rFonts w:ascii="Arial" w:hAnsi="Arial" w:cs="Arial"/>
              </w:rPr>
              <w:t xml:space="preserve">  </w:t>
            </w:r>
            <w:proofErr w:type="gramStart"/>
            <w:r>
              <w:rPr>
                <w:rFonts w:ascii="Arial" w:hAnsi="Arial" w:cs="Arial"/>
              </w:rPr>
              <w:t>( 9h</w:t>
            </w:r>
            <w:proofErr w:type="gramEnd"/>
            <w:r>
              <w:rPr>
                <w:rFonts w:ascii="Arial" w:hAnsi="Arial" w:cs="Arial"/>
              </w:rPr>
              <w:t>-13h)</w:t>
            </w:r>
          </w:p>
          <w:p w14:paraId="41FFFC5B" w14:textId="414F44BC" w:rsidR="009A4D93" w:rsidRDefault="009A4D93" w:rsidP="00C804C0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New serif" w:hAnsi="New serif"/>
              </w:rPr>
            </w:pPr>
            <w:r>
              <w:rPr>
                <w:rFonts w:ascii="Arial" w:hAnsi="Arial" w:cs="Arial"/>
              </w:rPr>
              <w:t xml:space="preserve">Lundi 21 </w:t>
            </w:r>
            <w:proofErr w:type="spellStart"/>
            <w:r>
              <w:rPr>
                <w:rFonts w:ascii="Arial" w:hAnsi="Arial" w:cs="Arial"/>
              </w:rPr>
              <w:t>Nov</w:t>
            </w:r>
            <w:proofErr w:type="spellEnd"/>
            <w:r>
              <w:rPr>
                <w:rFonts w:ascii="Arial" w:hAnsi="Arial" w:cs="Arial"/>
              </w:rPr>
              <w:t xml:space="preserve">  </w:t>
            </w:r>
            <w:proofErr w:type="gramStart"/>
            <w:r>
              <w:rPr>
                <w:rFonts w:ascii="Arial" w:hAnsi="Arial" w:cs="Arial"/>
              </w:rPr>
              <w:t>( 9h</w:t>
            </w:r>
            <w:proofErr w:type="gramEnd"/>
            <w:r>
              <w:rPr>
                <w:rFonts w:ascii="Arial" w:hAnsi="Arial" w:cs="Arial"/>
              </w:rPr>
              <w:t>-13h)</w:t>
            </w:r>
          </w:p>
          <w:p w14:paraId="14810681" w14:textId="77777777" w:rsidR="009A4D93" w:rsidRDefault="009A4D93" w:rsidP="00C804C0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Mardi 22 </w:t>
            </w:r>
            <w:proofErr w:type="spellStart"/>
            <w:r>
              <w:rPr>
                <w:rFonts w:ascii="Arial" w:hAnsi="Arial" w:cs="Arial"/>
              </w:rPr>
              <w:t>Nov</w:t>
            </w:r>
            <w:proofErr w:type="spellEnd"/>
            <w:r>
              <w:rPr>
                <w:rFonts w:ascii="Arial" w:hAnsi="Arial" w:cs="Arial"/>
              </w:rPr>
              <w:t xml:space="preserve">  (9h-13h) </w:t>
            </w:r>
          </w:p>
          <w:p w14:paraId="34E3355E" w14:textId="77777777" w:rsidR="009A4D93" w:rsidRDefault="009A4D93" w:rsidP="00C804C0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Mercredi 23 </w:t>
            </w:r>
            <w:proofErr w:type="spellStart"/>
            <w:r>
              <w:rPr>
                <w:rFonts w:ascii="Arial" w:hAnsi="Arial" w:cs="Arial"/>
              </w:rPr>
              <w:t>Nov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( 9h</w:t>
            </w:r>
            <w:proofErr w:type="gramEnd"/>
            <w:r>
              <w:rPr>
                <w:rFonts w:ascii="Arial" w:hAnsi="Arial" w:cs="Arial"/>
              </w:rPr>
              <w:t>-13h)</w:t>
            </w:r>
          </w:p>
          <w:p w14:paraId="08CDBACE" w14:textId="77777777" w:rsidR="0059527D" w:rsidRPr="00093F3C" w:rsidRDefault="0059527D" w:rsidP="00C804C0">
            <w:pPr>
              <w:widowControl w:val="0"/>
              <w:rPr>
                <w:color w:val="333399"/>
              </w:rPr>
            </w:pPr>
          </w:p>
        </w:tc>
      </w:tr>
      <w:tr w:rsidR="0059527D" w14:paraId="0AF74ED8" w14:textId="77777777" w:rsidTr="00C804C0">
        <w:trPr>
          <w:trHeight w:val="252"/>
        </w:trPr>
        <w:tc>
          <w:tcPr>
            <w:tcW w:w="4804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01FDA37C" w14:textId="77777777" w:rsidR="0059527D" w:rsidRDefault="00262031" w:rsidP="00C804C0">
            <w:pPr>
              <w:widowControl w:val="0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  <w:t>Cette formation peut être assurée à distance, si nécessaire?</w:t>
            </w:r>
            <w:r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  <w:tab/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</w:tcPr>
          <w:p w14:paraId="7A758EE1" w14:textId="1244465A" w:rsidR="0059527D" w:rsidRPr="00093F3C" w:rsidRDefault="00C378C6" w:rsidP="00C804C0">
            <w:pPr>
              <w:widowControl w:val="0"/>
              <w:rPr>
                <w:color w:val="333399"/>
              </w:rPr>
            </w:pPr>
            <w:r w:rsidRPr="00093F3C">
              <w:rPr>
                <w:color w:val="333399"/>
              </w:rPr>
              <w:t xml:space="preserve"> </w:t>
            </w:r>
            <w:r w:rsidRPr="00C804C0">
              <w:t>Oui</w:t>
            </w:r>
          </w:p>
        </w:tc>
      </w:tr>
      <w:tr w:rsidR="0059527D" w14:paraId="27452E21" w14:textId="77777777" w:rsidTr="00C804C0">
        <w:trPr>
          <w:trHeight w:val="55"/>
        </w:trPr>
        <w:tc>
          <w:tcPr>
            <w:tcW w:w="4804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4C987DAC" w14:textId="77777777" w:rsidR="0059527D" w:rsidRDefault="00262031" w:rsidP="00C804C0">
            <w:pPr>
              <w:widowControl w:val="0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  <w:t xml:space="preserve">Intervenants: </w:t>
            </w:r>
            <w:r>
              <w:rPr>
                <w:rFonts w:ascii="Arial" w:hAnsi="Arial" w:cs="Arial"/>
                <w:b/>
                <w:bCs/>
                <w:i/>
                <w:iCs/>
                <w:color w:val="C0C0C0"/>
                <w:sz w:val="18"/>
                <w:szCs w:val="18"/>
              </w:rPr>
              <w:t xml:space="preserve">Prénom et Nom, fonction et domaine scientifiques de toutes les personnes qui interviennent dans cette formation. Descriptif visible sur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C0C0C0"/>
                <w:sz w:val="18"/>
                <w:szCs w:val="18"/>
              </w:rPr>
              <w:t>intenet</w:t>
            </w:r>
            <w:proofErr w:type="spellEnd"/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</w:tcPr>
          <w:p w14:paraId="6A2B88C2" w14:textId="77777777" w:rsidR="00C804C0" w:rsidRDefault="00C378C6" w:rsidP="00C804C0">
            <w:pPr>
              <w:widowControl w:val="0"/>
            </w:pPr>
            <w:r w:rsidRPr="00093F3C">
              <w:t>Prof. Ahmed Mezrhab</w:t>
            </w:r>
            <w:r w:rsidR="009A4D93" w:rsidRPr="0013043B">
              <w:t>, Directeur du Laboratoire de Mécanique &amp; Énergétique Responsable de l'Équipe de l'Énergie Solaire Thermique et de l'Efficacité Énergétique</w:t>
            </w:r>
            <w:r w:rsidR="00C804C0">
              <w:t xml:space="preserve">. </w:t>
            </w:r>
          </w:p>
          <w:p w14:paraId="512EEEEF" w14:textId="77777777" w:rsidR="00C804C0" w:rsidRDefault="009A4D93" w:rsidP="00C804C0">
            <w:pPr>
              <w:widowControl w:val="0"/>
            </w:pPr>
            <w:r w:rsidRPr="0013043B">
              <w:t>Responsable du Master Spécialisé Énergies Renouvelables</w:t>
            </w:r>
            <w:r w:rsidR="00C804C0">
              <w:t>.</w:t>
            </w:r>
          </w:p>
          <w:p w14:paraId="4F285698" w14:textId="77777777" w:rsidR="00C804C0" w:rsidRDefault="009A4D93" w:rsidP="00C804C0">
            <w:pPr>
              <w:tabs>
                <w:tab w:val="left" w:pos="1607"/>
              </w:tabs>
              <w:jc w:val="both"/>
              <w:rPr>
                <w:rFonts w:ascii="Arial" w:hAnsi="Arial" w:cs="Arial"/>
                <w:bCs/>
              </w:rPr>
            </w:pPr>
            <w:r w:rsidRPr="0013043B">
              <w:t>Président de l'Association de Développement des Énergies Renouvelables dans l'Oriental (ADERO) Faculté des Sciences Université Mohamed Premier</w:t>
            </w:r>
            <w:r>
              <w:t>.</w:t>
            </w:r>
            <w:r w:rsidR="00C804C0" w:rsidRPr="00AF3E5D">
              <w:rPr>
                <w:rFonts w:ascii="Arial" w:hAnsi="Arial" w:cs="Arial"/>
                <w:bCs/>
              </w:rPr>
              <w:t xml:space="preserve"> </w:t>
            </w:r>
          </w:p>
          <w:p w14:paraId="71497E54" w14:textId="13701D7F" w:rsidR="00C804C0" w:rsidRPr="00C804C0" w:rsidRDefault="00C804C0" w:rsidP="00C804C0">
            <w:pPr>
              <w:tabs>
                <w:tab w:val="left" w:pos="1607"/>
              </w:tabs>
              <w:jc w:val="both"/>
              <w:rPr>
                <w:rFonts w:asciiTheme="majorBidi" w:hAnsiTheme="majorBidi" w:cstheme="majorBidi"/>
                <w:bCs/>
              </w:rPr>
            </w:pPr>
            <w:r w:rsidRPr="00C804C0">
              <w:rPr>
                <w:rFonts w:asciiTheme="majorBidi" w:hAnsiTheme="majorBidi" w:cstheme="majorBidi"/>
                <w:bCs/>
              </w:rPr>
              <w:t xml:space="preserve">Ex-Maître de Conférences Associé au Conservatoire National des Arts et Métiers de Paris. Auteur de 135 publications en énergétique référencées dans la base de données </w:t>
            </w:r>
            <w:proofErr w:type="spellStart"/>
            <w:r w:rsidRPr="00C804C0">
              <w:rPr>
                <w:rFonts w:asciiTheme="majorBidi" w:hAnsiTheme="majorBidi" w:cstheme="majorBidi"/>
                <w:bCs/>
              </w:rPr>
              <w:t>Scopus</w:t>
            </w:r>
            <w:proofErr w:type="spellEnd"/>
            <w:r w:rsidRPr="00C804C0">
              <w:rPr>
                <w:rFonts w:asciiTheme="majorBidi" w:hAnsiTheme="majorBidi" w:cstheme="majorBidi"/>
                <w:bCs/>
              </w:rPr>
              <w:t xml:space="preserve"> (</w:t>
            </w:r>
            <w:r w:rsidRPr="00C804C0">
              <w:rPr>
                <w:rFonts w:asciiTheme="majorBidi" w:hAnsiTheme="majorBidi" w:cstheme="majorBidi"/>
                <w:b/>
              </w:rPr>
              <w:t>h-index=27</w:t>
            </w:r>
            <w:r w:rsidRPr="00C804C0">
              <w:rPr>
                <w:rFonts w:asciiTheme="majorBidi" w:hAnsiTheme="majorBidi" w:cstheme="majorBidi"/>
                <w:bCs/>
              </w:rPr>
              <w:t>).</w:t>
            </w:r>
          </w:p>
          <w:p w14:paraId="2B80481E" w14:textId="77777777" w:rsidR="00C804C0" w:rsidRDefault="00C804C0" w:rsidP="00C804C0">
            <w:pPr>
              <w:tabs>
                <w:tab w:val="left" w:pos="1607"/>
              </w:tabs>
              <w:jc w:val="both"/>
              <w:rPr>
                <w:rFonts w:ascii="Arial" w:hAnsi="Arial" w:cs="Arial"/>
                <w:bCs/>
              </w:rPr>
            </w:pPr>
          </w:p>
          <w:p w14:paraId="33F95DD2" w14:textId="109122C4" w:rsidR="009A4D93" w:rsidRPr="00093F3C" w:rsidRDefault="009A4D93" w:rsidP="00C804C0">
            <w:pPr>
              <w:widowControl w:val="0"/>
            </w:pPr>
          </w:p>
          <w:p w14:paraId="318DC82D" w14:textId="77777777" w:rsidR="0059527D" w:rsidRPr="00093F3C" w:rsidRDefault="0059527D" w:rsidP="00C804C0">
            <w:pPr>
              <w:widowControl w:val="0"/>
              <w:rPr>
                <w:i/>
                <w:iCs/>
              </w:rPr>
            </w:pPr>
          </w:p>
        </w:tc>
      </w:tr>
    </w:tbl>
    <w:p w14:paraId="24078247" w14:textId="77777777" w:rsidR="0059527D" w:rsidRDefault="0059527D"/>
    <w:p w14:paraId="4F1DB2E9" w14:textId="77777777" w:rsidR="0059527D" w:rsidRDefault="0059527D"/>
    <w:p w14:paraId="41657BAC" w14:textId="56944338" w:rsidR="0059527D" w:rsidRDefault="0059527D"/>
    <w:p w14:paraId="1F806B62" w14:textId="179C5ED5" w:rsidR="00C804C0" w:rsidRDefault="00C804C0" w:rsidP="00C804C0">
      <w:pPr>
        <w:tabs>
          <w:tab w:val="left" w:pos="1607"/>
        </w:tabs>
        <w:rPr>
          <w:rFonts w:ascii="Arial" w:hAnsi="Arial" w:cs="Arial"/>
          <w:bCs/>
        </w:rPr>
      </w:pPr>
      <w:r w:rsidRPr="00853925">
        <w:rPr>
          <w:rFonts w:ascii="Arial" w:hAnsi="Arial" w:cs="Arial"/>
          <w:b/>
        </w:rPr>
        <w:t>Contacts</w:t>
      </w:r>
      <w:r>
        <w:rPr>
          <w:rFonts w:ascii="Arial" w:hAnsi="Arial" w:cs="Arial"/>
          <w:bCs/>
        </w:rPr>
        <w:t> :</w:t>
      </w:r>
    </w:p>
    <w:p w14:paraId="1CA46106" w14:textId="77777777" w:rsidR="00C804C0" w:rsidRDefault="00C804C0" w:rsidP="00C804C0">
      <w:pPr>
        <w:tabs>
          <w:tab w:val="left" w:pos="1607"/>
        </w:tabs>
        <w:rPr>
          <w:rFonts w:ascii="Arial" w:hAnsi="Arial" w:cs="Arial"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C804C0" w:rsidRPr="005A7951" w14:paraId="684FA8FD" w14:textId="77777777" w:rsidTr="00B31D8B">
        <w:tc>
          <w:tcPr>
            <w:tcW w:w="4602" w:type="dxa"/>
          </w:tcPr>
          <w:p w14:paraId="692AF586" w14:textId="77777777" w:rsidR="00C804C0" w:rsidRPr="005A7951" w:rsidRDefault="00C804C0" w:rsidP="00C804C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3925">
              <w:rPr>
                <w:rFonts w:ascii="Arial" w:hAnsi="Arial" w:cs="Arial"/>
                <w:b/>
                <w:sz w:val="22"/>
                <w:szCs w:val="22"/>
              </w:rPr>
              <w:t>Mustapha KARKRI</w:t>
            </w:r>
            <w:r w:rsidRPr="005A7951">
              <w:rPr>
                <w:rFonts w:ascii="Arial" w:hAnsi="Arial" w:cs="Arial"/>
                <w:bCs/>
                <w:sz w:val="22"/>
                <w:szCs w:val="22"/>
              </w:rPr>
              <w:t xml:space="preserve"> : </w:t>
            </w:r>
          </w:p>
          <w:p w14:paraId="301A076C" w14:textId="2E49C942" w:rsidR="00C804C0" w:rsidRPr="005A7951" w:rsidRDefault="00C804C0" w:rsidP="00C804C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Maître de confé</w:t>
            </w:r>
            <w:r w:rsidRPr="005A7951">
              <w:rPr>
                <w:rFonts w:ascii="Arial" w:hAnsi="Arial" w:cs="Arial"/>
                <w:bCs/>
                <w:sz w:val="22"/>
                <w:szCs w:val="22"/>
              </w:rPr>
              <w:t>rences,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HDR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5A7951">
              <w:rPr>
                <w:rFonts w:ascii="Arial" w:hAnsi="Arial" w:cs="Arial"/>
                <w:bCs/>
                <w:sz w:val="22"/>
                <w:szCs w:val="22"/>
              </w:rPr>
              <w:t>UPEC</w:t>
            </w:r>
            <w:proofErr w:type="gramEnd"/>
            <w:r w:rsidRPr="005A7951">
              <w:rPr>
                <w:rFonts w:ascii="Arial" w:hAnsi="Arial" w:cs="Arial"/>
                <w:bCs/>
                <w:sz w:val="22"/>
                <w:szCs w:val="22"/>
              </w:rPr>
              <w:t>/CERTES</w:t>
            </w:r>
          </w:p>
          <w:p w14:paraId="719B89BB" w14:textId="77777777" w:rsidR="00C804C0" w:rsidRPr="005A7951" w:rsidRDefault="005341D6" w:rsidP="00C804C0">
            <w:pPr>
              <w:rPr>
                <w:rFonts w:ascii="Arial" w:hAnsi="Arial" w:cs="Arial"/>
                <w:bCs/>
                <w:sz w:val="22"/>
                <w:szCs w:val="22"/>
              </w:rPr>
            </w:pPr>
            <w:hyperlink r:id="rId8" w:history="1">
              <w:r w:rsidR="00C804C0" w:rsidRPr="005A7951">
                <w:rPr>
                  <w:rStyle w:val="Lienhypertexte"/>
                  <w:rFonts w:ascii="Arial" w:hAnsi="Arial" w:cs="Arial"/>
                  <w:bCs/>
                  <w:sz w:val="22"/>
                  <w:szCs w:val="22"/>
                </w:rPr>
                <w:t>mustapha.karkri@u-pec.fr</w:t>
              </w:r>
            </w:hyperlink>
            <w:r w:rsidR="00C804C0" w:rsidRPr="005A7951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  <w:p w14:paraId="76FFC06B" w14:textId="77777777" w:rsidR="00C804C0" w:rsidRPr="005A7951" w:rsidRDefault="00C804C0" w:rsidP="00B31D8B">
            <w:pPr>
              <w:tabs>
                <w:tab w:val="left" w:pos="1607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03" w:type="dxa"/>
          </w:tcPr>
          <w:p w14:paraId="4C85C1E1" w14:textId="77777777" w:rsidR="00C804C0" w:rsidRPr="00853925" w:rsidRDefault="00C804C0" w:rsidP="00B31D8B">
            <w:pPr>
              <w:tabs>
                <w:tab w:val="left" w:pos="160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53925">
              <w:rPr>
                <w:rFonts w:ascii="Arial" w:hAnsi="Arial" w:cs="Arial"/>
                <w:b/>
                <w:sz w:val="22"/>
                <w:szCs w:val="22"/>
              </w:rPr>
              <w:t>Mahamadou ABDOU TANKARI</w:t>
            </w:r>
          </w:p>
          <w:p w14:paraId="426BBC11" w14:textId="77777777" w:rsidR="00C804C0" w:rsidRPr="005A7951" w:rsidRDefault="00C804C0" w:rsidP="00B31D8B">
            <w:pPr>
              <w:tabs>
                <w:tab w:val="left" w:pos="160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5A7951">
              <w:rPr>
                <w:rFonts w:ascii="Arial" w:hAnsi="Arial" w:cs="Arial"/>
                <w:bCs/>
                <w:sz w:val="22"/>
                <w:szCs w:val="22"/>
              </w:rPr>
              <w:t>Maître de conférences, UPEC/CERTES</w:t>
            </w:r>
          </w:p>
          <w:p w14:paraId="3A1A9E29" w14:textId="77777777" w:rsidR="00C804C0" w:rsidRPr="005A7951" w:rsidRDefault="00C804C0" w:rsidP="00B31D8B">
            <w:pPr>
              <w:tabs>
                <w:tab w:val="left" w:pos="160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5A795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hyperlink r:id="rId9" w:history="1">
              <w:r w:rsidRPr="005A7951">
                <w:rPr>
                  <w:rStyle w:val="Lienhypertexte"/>
                  <w:rFonts w:ascii="Arial" w:hAnsi="Arial" w:cs="Arial"/>
                  <w:bCs/>
                  <w:sz w:val="22"/>
                  <w:szCs w:val="22"/>
                </w:rPr>
                <w:t>mahamadou.abdou-tankari@u-pec.fr</w:t>
              </w:r>
            </w:hyperlink>
          </w:p>
          <w:p w14:paraId="2A325766" w14:textId="77777777" w:rsidR="00C804C0" w:rsidRPr="005A7951" w:rsidRDefault="00C804C0" w:rsidP="00B31D8B">
            <w:pPr>
              <w:tabs>
                <w:tab w:val="left" w:pos="1607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312CFF2" w14:textId="77777777" w:rsidR="00C804C0" w:rsidRPr="00A02A9A" w:rsidRDefault="00C804C0" w:rsidP="00C804C0">
      <w:pPr>
        <w:tabs>
          <w:tab w:val="left" w:pos="1607"/>
        </w:tabs>
        <w:rPr>
          <w:rFonts w:ascii="Arial" w:hAnsi="Arial" w:cs="Arial"/>
          <w:bCs/>
        </w:rPr>
      </w:pPr>
    </w:p>
    <w:p w14:paraId="563CED59" w14:textId="7A6A523C" w:rsidR="00C804C0" w:rsidRDefault="00C804C0"/>
    <w:p w14:paraId="5BE1BF02" w14:textId="77777777" w:rsidR="00C804C0" w:rsidRDefault="00C804C0"/>
    <w:sectPr w:rsidR="00C804C0">
      <w:headerReference w:type="default" r:id="rId10"/>
      <w:pgSz w:w="11906" w:h="16838"/>
      <w:pgMar w:top="1417" w:right="1417" w:bottom="1417" w:left="1417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9877E" w14:textId="77777777" w:rsidR="005341D6" w:rsidRDefault="005341D6">
      <w:r>
        <w:separator/>
      </w:r>
    </w:p>
  </w:endnote>
  <w:endnote w:type="continuationSeparator" w:id="0">
    <w:p w14:paraId="7AD06295" w14:textId="77777777" w:rsidR="005341D6" w:rsidRDefault="0053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C4CC5" w14:textId="77777777" w:rsidR="005341D6" w:rsidRDefault="005341D6">
      <w:r>
        <w:separator/>
      </w:r>
    </w:p>
  </w:footnote>
  <w:footnote w:type="continuationSeparator" w:id="0">
    <w:p w14:paraId="58C9EA6D" w14:textId="77777777" w:rsidR="005341D6" w:rsidRDefault="00534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8E011" w14:textId="095574C0" w:rsidR="0059527D" w:rsidRPr="00C804C0" w:rsidRDefault="00262031" w:rsidP="00C804C0">
    <w:pPr>
      <w:tabs>
        <w:tab w:val="left" w:pos="1607"/>
      </w:tabs>
      <w:rPr>
        <w:rFonts w:ascii="Arial" w:hAnsi="Arial" w:cs="Arial"/>
        <w:b/>
        <w:color w:val="44546A" w:themeColor="text2"/>
        <w:sz w:val="28"/>
        <w:szCs w:val="28"/>
      </w:rPr>
    </w:pPr>
    <w:r>
      <w:rPr>
        <w:noProof/>
      </w:rPr>
      <w:drawing>
        <wp:inline distT="0" distB="0" distL="0" distR="0" wp14:anchorId="08D346F7" wp14:editId="31342CAD">
          <wp:extent cx="796507" cy="787096"/>
          <wp:effectExtent l="0" t="0" r="381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2880" cy="793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04C0" w:rsidRPr="00C804C0">
      <w:rPr>
        <w:rFonts w:ascii="Arial" w:hAnsi="Arial" w:cs="Arial"/>
        <w:b/>
        <w:color w:val="44546A" w:themeColor="text2"/>
        <w:sz w:val="28"/>
        <w:szCs w:val="28"/>
      </w:rPr>
      <w:t xml:space="preserve"> </w:t>
    </w:r>
    <w:r w:rsidR="00C804C0">
      <w:rPr>
        <w:rFonts w:ascii="Arial" w:hAnsi="Arial" w:cs="Arial"/>
        <w:b/>
        <w:color w:val="44546A" w:themeColor="text2"/>
        <w:sz w:val="28"/>
        <w:szCs w:val="28"/>
      </w:rPr>
      <w:t>FICHE DE FORMATION2022-2023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2198"/>
    <w:multiLevelType w:val="multilevel"/>
    <w:tmpl w:val="DEE0B8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8314A4"/>
    <w:multiLevelType w:val="multilevel"/>
    <w:tmpl w:val="FD22A958"/>
    <w:lvl w:ilvl="0"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F476D62"/>
    <w:multiLevelType w:val="hybridMultilevel"/>
    <w:tmpl w:val="717633A4"/>
    <w:lvl w:ilvl="0" w:tplc="F7BC71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D585A"/>
    <w:multiLevelType w:val="hybridMultilevel"/>
    <w:tmpl w:val="9D0A3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7D"/>
    <w:rsid w:val="00093F3C"/>
    <w:rsid w:val="00252B05"/>
    <w:rsid w:val="00262031"/>
    <w:rsid w:val="00301F8C"/>
    <w:rsid w:val="005341D6"/>
    <w:rsid w:val="0059527D"/>
    <w:rsid w:val="007020EB"/>
    <w:rsid w:val="00730845"/>
    <w:rsid w:val="009A4D93"/>
    <w:rsid w:val="00BE7224"/>
    <w:rsid w:val="00C16A0F"/>
    <w:rsid w:val="00C378C6"/>
    <w:rsid w:val="00C804C0"/>
    <w:rsid w:val="00CC51EA"/>
    <w:rsid w:val="00CD547C"/>
    <w:rsid w:val="00D210AA"/>
    <w:rsid w:val="00DD3EAB"/>
    <w:rsid w:val="00DE078A"/>
    <w:rsid w:val="00DF1547"/>
    <w:rsid w:val="00F1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0346E"/>
  <w15:docId w15:val="{34E8E706-CE68-4F55-994B-AE7671F1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7F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link w:val="Titre3Car"/>
    <w:unhideWhenUsed/>
    <w:qFormat/>
    <w:rsid w:val="00301F8C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qFormat/>
    <w:rsid w:val="008A17F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8A17F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object">
    <w:name w:val="object"/>
    <w:basedOn w:val="Policepardfaut"/>
    <w:qFormat/>
    <w:rsid w:val="004C574E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A1F2F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Titre1">
    <w:name w:val="Titre1"/>
    <w:basedOn w:val="Normal"/>
    <w:next w:val="Corpsdetexte"/>
    <w:qFormat/>
    <w:pPr>
      <w:keepNext/>
      <w:spacing w:before="240" w:after="120"/>
    </w:pPr>
    <w:rPr>
      <w:rFonts w:ascii="Calibri" w:eastAsia="PingFang SC" w:hAnsi="Calibri" w:cs="Arial Unicode MS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ascii="Calibri" w:hAnsi="Calibri"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Calibri" w:hAnsi="Calibri" w:cs="Arial Unicode MS"/>
      <w:i/>
      <w:iCs/>
      <w:sz w:val="20"/>
    </w:rPr>
  </w:style>
  <w:style w:type="paragraph" w:customStyle="1" w:styleId="Index">
    <w:name w:val="Index"/>
    <w:basedOn w:val="Normal"/>
    <w:qFormat/>
    <w:pPr>
      <w:suppressLineNumbers/>
    </w:pPr>
    <w:rPr>
      <w:rFonts w:ascii="Calibri" w:hAnsi="Calibri" w:cs="Arial Unicode MS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link w:val="En-tteCar"/>
    <w:uiPriority w:val="99"/>
    <w:unhideWhenUsed/>
    <w:rsid w:val="008A17F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8A17F3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21E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A1F2F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301F8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nhideWhenUsed/>
    <w:rsid w:val="00301F8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4D93"/>
    <w:pPr>
      <w:suppressAutoHyphens w:val="0"/>
      <w:spacing w:before="100" w:beforeAutospacing="1" w:after="100" w:afterAutospacing="1"/>
    </w:pPr>
    <w:rPr>
      <w:rFonts w:eastAsiaTheme="minorHAnsi"/>
    </w:rPr>
  </w:style>
  <w:style w:type="table" w:styleId="Grilledutableau">
    <w:name w:val="Table Grid"/>
    <w:basedOn w:val="TableauNormal"/>
    <w:uiPriority w:val="39"/>
    <w:rsid w:val="00C804C0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tapha.karkri@u-pec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ences.univ-nantes.fr/physique/perso/blanquet/thermo2000/41trener/41trener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hamadou.abdou-tankari@u-pec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BOUNOUA</dc:creator>
  <dc:description/>
  <cp:lastModifiedBy>Compte Microsoft</cp:lastModifiedBy>
  <cp:revision>2</cp:revision>
  <cp:lastPrinted>2022-11-16T09:45:00Z</cp:lastPrinted>
  <dcterms:created xsi:type="dcterms:W3CDTF">2022-11-16T13:01:00Z</dcterms:created>
  <dcterms:modified xsi:type="dcterms:W3CDTF">2022-11-16T13:01:00Z</dcterms:modified>
  <dc:language>fr-FR</dc:language>
</cp:coreProperties>
</file>